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7807" w14:textId="7D0751F8" w:rsidR="00920CBB" w:rsidRPr="00920CBB" w:rsidRDefault="00920CBB">
      <w:pPr>
        <w:rPr>
          <w:b/>
          <w:bCs/>
        </w:rPr>
      </w:pPr>
      <w:r w:rsidRPr="00920CBB">
        <w:rPr>
          <w:b/>
          <w:bCs/>
        </w:rPr>
        <w:t>Στενές επαφές επιβεβαιωμένου κρούσματος λοίμωξης COVID-19</w:t>
      </w:r>
      <w:r w:rsidRPr="00920CBB">
        <w:rPr>
          <w:b/>
          <w:bCs/>
        </w:rPr>
        <w:t>.</w:t>
      </w:r>
    </w:p>
    <w:p w14:paraId="390E9868" w14:textId="7C78853E" w:rsidR="00920CBB" w:rsidRDefault="00920CBB"/>
    <w:p w14:paraId="369CA132" w14:textId="77777777" w:rsidR="00B238CF" w:rsidRDefault="00B238CF"/>
    <w:p w14:paraId="693F748A" w14:textId="7569FD75" w:rsidR="00B238CF" w:rsidRPr="00B238CF" w:rsidRDefault="00B238CF">
      <w:r>
        <w:t xml:space="preserve">Πριν παραθέσουμε τις πληροφορίες σχετικά με τις στενές επαφές επιβεβαιωμένου κρούσματος </w:t>
      </w:r>
      <w:r>
        <w:rPr>
          <w:lang w:val="en-ID"/>
        </w:rPr>
        <w:t>covid</w:t>
      </w:r>
      <w:r w:rsidRPr="00B238CF">
        <w:t xml:space="preserve"> 19</w:t>
      </w:r>
      <w:r>
        <w:t>,  σας ενημερώνουμε ότι:</w:t>
      </w:r>
    </w:p>
    <w:p w14:paraId="4EF2270C" w14:textId="7E2D77C6" w:rsidR="00B238CF" w:rsidRDefault="00B238CF" w:rsidP="00B238CF">
      <w:pPr>
        <w:rPr>
          <w:b/>
          <w:bCs/>
        </w:rPr>
      </w:pPr>
      <w:r w:rsidRPr="00B238CF">
        <w:rPr>
          <w:b/>
          <w:bCs/>
        </w:rPr>
        <w:t xml:space="preserve">Οι μαθητές που είναι αρνητικοί στον </w:t>
      </w:r>
      <w:r w:rsidRPr="00B238CF">
        <w:rPr>
          <w:b/>
          <w:bCs/>
          <w:lang w:val="en-ID"/>
        </w:rPr>
        <w:t>covid</w:t>
      </w:r>
      <w:r w:rsidRPr="00B238CF">
        <w:rPr>
          <w:b/>
          <w:bCs/>
        </w:rPr>
        <w:t>19 στα διαγνωστικά τεστ, συνεχίζουν την φοίτηση στο σχολείο.</w:t>
      </w:r>
    </w:p>
    <w:p w14:paraId="3158D3F4" w14:textId="37C7F635" w:rsidR="00B238CF" w:rsidRDefault="00B238CF" w:rsidP="00B238CF">
      <w:pPr>
        <w:rPr>
          <w:b/>
          <w:bCs/>
        </w:rPr>
      </w:pPr>
    </w:p>
    <w:p w14:paraId="0D3D1C6F" w14:textId="77777777" w:rsidR="00B238CF" w:rsidRPr="00B238CF" w:rsidRDefault="00B238CF" w:rsidP="00B238CF">
      <w:pPr>
        <w:rPr>
          <w:b/>
          <w:bCs/>
        </w:rPr>
      </w:pPr>
    </w:p>
    <w:p w14:paraId="25FF8330" w14:textId="77777777" w:rsidR="00920CBB" w:rsidRDefault="00920CBB"/>
    <w:p w14:paraId="78985D0F" w14:textId="7FF99CC1" w:rsidR="0036413F" w:rsidRPr="003A4F63" w:rsidRDefault="00A1254F">
      <w:pPr>
        <w:rPr>
          <w:b/>
          <w:bCs/>
        </w:rPr>
      </w:pPr>
      <w:r w:rsidRPr="003A4F63">
        <w:rPr>
          <w:b/>
          <w:bCs/>
        </w:rPr>
        <w:t>Στενές επαφές επιβεβαιωμένου κρούσματος λοίμωξης COVID-19 θεωρούνται</w:t>
      </w:r>
      <w:r w:rsidR="00DC2D0F" w:rsidRPr="003A4F63">
        <w:rPr>
          <w:b/>
          <w:bCs/>
        </w:rPr>
        <w:t>:</w:t>
      </w:r>
    </w:p>
    <w:p w14:paraId="040AABD4" w14:textId="30B77750" w:rsidR="00D908E6" w:rsidRDefault="00D908E6">
      <w:r>
        <w:t>…</w:t>
      </w:r>
    </w:p>
    <w:p w14:paraId="0968F43C" w14:textId="45322A80" w:rsidR="00407639" w:rsidRDefault="00407639">
      <w:r>
        <w:t>«</w:t>
      </w:r>
      <w:r>
        <w:t>Οι μαθητές/τριες που στο τμήμα τους δίδαξε εκπαιδευτικός που είναι επιβεβαιωμένο κρούσμα COVID-19 κατά το σαρανταοκτάωρο πριν την έναρξη των συμπτωμάτων του ή έως και δέκα (10) ημέρες μετά από αυτήν, καθώς και οι εκπαιδευτικοί που δίδαξαν σε τμήμα με μαθητή/</w:t>
      </w:r>
      <w:proofErr w:type="spellStart"/>
      <w:r>
        <w:t>τρια</w:t>
      </w:r>
      <w:proofErr w:type="spellEnd"/>
      <w:r>
        <w:t>, που είναι επιβεβαιωμένο κρούσμα COVID-19 κατά το σαρανταοκτάωρο πριν την έναρξη των συμπτωμάτων του ή έως και δέκα (10) ημέρες μετά από αυτήν, εφόσον η διδασκαλία διήρκεσε τουλάχιστον δύο (2) διδακτικές ώρες, έστω και όχι συνεχόμενα</w:t>
      </w:r>
      <w:r>
        <w:t>»</w:t>
      </w:r>
    </w:p>
    <w:p w14:paraId="30954E76" w14:textId="16A86DEF" w:rsidR="007842BE" w:rsidRPr="003A4F63" w:rsidRDefault="007842BE">
      <w:pPr>
        <w:rPr>
          <w:b/>
          <w:bCs/>
        </w:rPr>
      </w:pPr>
      <w:r w:rsidRPr="003A4F63">
        <w:rPr>
          <w:b/>
          <w:bCs/>
        </w:rPr>
        <w:t>Σύμφωνα με τον Νόμο:</w:t>
      </w:r>
    </w:p>
    <w:p w14:paraId="568E2517" w14:textId="68DC54A0" w:rsidR="007842BE" w:rsidRDefault="004F319B">
      <w:r>
        <w:t>«</w:t>
      </w:r>
      <w:r>
        <w:t>Όλα τα άτομα που εμπίπτουν στον παραπάνω ορισμό «στενής επαφής» επιβεβαιωμένου περιστατικού COVID-19 στη σχολική μονάδα, αφού αναγνωριστούν και καταγραφούν από τον υπεύθυνο COVID-19 του σχολείου θα πρέπει:</w:t>
      </w:r>
    </w:p>
    <w:p w14:paraId="6941DCD8" w14:textId="3CE61962" w:rsidR="00D908E6" w:rsidRDefault="002D0E5F">
      <w:r>
        <w:t xml:space="preserve">Να συνεχίσουν τις δραστηριότητες τους και να μην τεθούν σε κατ’ </w:t>
      </w:r>
      <w:proofErr w:type="spellStart"/>
      <w:r>
        <w:t>οίκον</w:t>
      </w:r>
      <w:proofErr w:type="spellEnd"/>
      <w:r>
        <w:t xml:space="preserve"> απομόνωση με την προϋπόθεση: α) Εάν πρόκειται για </w:t>
      </w:r>
      <w:proofErr w:type="spellStart"/>
      <w:r>
        <w:t>ανεμβολίαστους</w:t>
      </w:r>
      <w:proofErr w:type="spellEnd"/>
      <w:r>
        <w:t xml:space="preserve"> μαθητές/τριες ή μέλη του εκπαιδευτικού και λοιπού προσωπικού, ή άτομα χωρίς ιστορικό νόσησης το τελευταίο εξάμηνο, υποβάλλονται άμεσα και χωρίς καθυστέρηση, επιπλέον των δύο (2) υποχρεωτικών προληπτικών συστηματικών ελέγχων ανά εβδομάδα (αυτοδιαγνωστικών στην περίπτωση των μαθητών/τριών και εργαστηριακών διαγνωστικών στην περίπτωση των μελών του προσωπικού), σε εργαστηριακό διαγνωστικό έλεγχο με ταχεία δοκιμασία ανίχνευσης αντιγόνου (</w:t>
      </w:r>
      <w:proofErr w:type="spellStart"/>
      <w:r>
        <w:t>rapid</w:t>
      </w:r>
      <w:proofErr w:type="spellEnd"/>
      <w:r>
        <w:t xml:space="preserve"> </w:t>
      </w:r>
      <w:proofErr w:type="spellStart"/>
      <w:r>
        <w:t>test</w:t>
      </w:r>
      <w:proofErr w:type="spellEnd"/>
      <w:r>
        <w:t xml:space="preserve">), που θα παρέχεται χωρίς κόστος, σε δημόσιους φορείς πρωτοβάθμιας φροντίδας υγείας, δύο (2) φορές στο διάστημα των επτά (7) ημερών μετά την τελευταία επαφή με το επιβεβαιωμένο κρούσμα. Διευκρινίζεται ότι αποδεκτά είναι και τα </w:t>
      </w:r>
      <w:proofErr w:type="spellStart"/>
      <w:r>
        <w:t>rapid</w:t>
      </w:r>
      <w:proofErr w:type="spellEnd"/>
      <w:r>
        <w:t xml:space="preserve"> </w:t>
      </w:r>
      <w:proofErr w:type="spellStart"/>
      <w:r>
        <w:t>test</w:t>
      </w:r>
      <w:proofErr w:type="spellEnd"/>
      <w:r>
        <w:t xml:space="preserve"> που μπορεί να πραγματοποιηθούν ιδία δαπάνη σε ιδιωτικά εργαστήρια</w:t>
      </w:r>
      <w:r w:rsidR="008F155B">
        <w:t>.</w:t>
      </w:r>
    </w:p>
    <w:p w14:paraId="6268A4CF" w14:textId="4389F621" w:rsidR="008F155B" w:rsidRDefault="008F155B">
      <w:r>
        <w:t xml:space="preserve">Ως ημέρα 0 υπολογίζεται η ημέρα της τελευταίας επαφής με το επιβεβαιωμένο κρούσμα. Την ημέρα 0 έως 1 καθώς και την ημέρα 7 μετά την τελευταία επαφή με το επιβεβαιωμένο κρούσμα θα διενεργούνται τα επιπρόσθετα του συστηματικού ελέγχου </w:t>
      </w:r>
      <w:proofErr w:type="spellStart"/>
      <w:r>
        <w:t>rapid</w:t>
      </w:r>
      <w:proofErr w:type="spellEnd"/>
      <w:r>
        <w:t xml:space="preserve"> </w:t>
      </w:r>
      <w:proofErr w:type="spellStart"/>
      <w:r>
        <w:t>test</w:t>
      </w:r>
      <w:proofErr w:type="spellEnd"/>
      <w:r>
        <w:t xml:space="preserve">. Τις ημέρες 3 και 5, οι μεν </w:t>
      </w:r>
      <w:proofErr w:type="spellStart"/>
      <w:r>
        <w:t>ανεμβολίαστοι</w:t>
      </w:r>
      <w:proofErr w:type="spellEnd"/>
      <w:r>
        <w:t xml:space="preserve"> μαθητές/τριες θα υποβάλλονται στον τακτικό τους αυτοδιαγνωστικό έλεγχο, οι δε </w:t>
      </w:r>
      <w:proofErr w:type="spellStart"/>
      <w:r>
        <w:t>ανεμβολίαστοι</w:t>
      </w:r>
      <w:proofErr w:type="spellEnd"/>
      <w:r>
        <w:t xml:space="preserve"> εκπαιδευτικοί και μέλη του λοιπού προσωπικού θα υποβάλλονται στον τακτικό τους εργαστηριακό διαγνωστικό έλεγχο (</w:t>
      </w:r>
      <w:proofErr w:type="spellStart"/>
      <w:r>
        <w:t>rapid</w:t>
      </w:r>
      <w:proofErr w:type="spellEnd"/>
      <w:r>
        <w:t xml:space="preserve"> </w:t>
      </w:r>
      <w:proofErr w:type="spellStart"/>
      <w:r>
        <w:t>test</w:t>
      </w:r>
      <w:proofErr w:type="spellEnd"/>
      <w:r>
        <w:t xml:space="preserve"> ή PCR </w:t>
      </w:r>
      <w:proofErr w:type="spellStart"/>
      <w:r>
        <w:t>test</w:t>
      </w:r>
      <w:proofErr w:type="spellEnd"/>
      <w:r>
        <w:t xml:space="preserve">). Κατά τις ημέρες προσέλευσης των μαθητών/τριών για τη διενέργεια </w:t>
      </w:r>
      <w:r>
        <w:lastRenderedPageBreak/>
        <w:t xml:space="preserve">εργαστηριακού διαγνωστικού ελέγχου κατά τα παραπάνω οριζόμενα καταχωρίζονται αλλά δεν </w:t>
      </w:r>
      <w:proofErr w:type="spellStart"/>
      <w:r>
        <w:t>προσμετρώνται</w:t>
      </w:r>
      <w:proofErr w:type="spellEnd"/>
      <w:r>
        <w:t xml:space="preserve"> απουσίες. Αντιστοίχως, οι εκπαιδευτικοί καθώς και τα μέλη ΕΕΠ - ΕΒΠ που προσέρχονται σε δομές για την διενέργεια εργαστηριακού διαγνωστικού ελέγχου κατά τα ανωτέρω, κατόπιν συνεννόησης με τον υπεύθυνο/η COVID-19 της σχολικής μονάδας δεν θεωρούνται αδικαιολογήτως απόντες/απούσες. Στην περίπτωση αυτή, οι μαθητές/τριες καθώς και οι εκπαιδευτικοί και μέλη ΕΕΠ-ΕΒΠ μεταβαίνουν στις δομές για τη διενέργεια εργαστηριακού διαγνωστικού ελέγχου επιδεικνύοντας βεβαίωση από τον/την Διευθυντή/</w:t>
      </w:r>
      <w:proofErr w:type="spellStart"/>
      <w:r>
        <w:t>ντρια</w:t>
      </w:r>
      <w:proofErr w:type="spellEnd"/>
      <w:r>
        <w:t xml:space="preserve"> της σχολικής μονάδας ότι αποτελούν στενή επαφή με επιβεβαιωμένο κρούσμα.</w:t>
      </w:r>
    </w:p>
    <w:p w14:paraId="1EB428B5" w14:textId="133C4B2D" w:rsidR="00F228DE" w:rsidRDefault="00F228DE">
      <w:r>
        <w:t xml:space="preserve">Τα αποτελέσματα του ως άνω ελέγχου θα προσκομίζονται κάθε φορά και θα καταγράφονται από τον υπεύθυνο COVID-19 της σχολικής μονάδας, ο οποίος θα τα καταχωρίζει στη φόρμα </w:t>
      </w:r>
      <w:proofErr w:type="spellStart"/>
      <w:r>
        <w:t>ιχνηλάτησης</w:t>
      </w:r>
      <w:proofErr w:type="spellEnd"/>
      <w:r>
        <w:t xml:space="preserve"> (ΠΑΡΑΡΤΗΜΑ ΙΙ). Μετά την πάροδο της επταήμερης περιόδου συστηματικής εργαστηριακής παρακολούθησης, τα άτομα που εμπίπτουν σε αυτήν την κατηγορία των στενών επαφών, εφόσον παραμένουν </w:t>
      </w:r>
      <w:proofErr w:type="spellStart"/>
      <w:r>
        <w:t>ασυμπτωματικά</w:t>
      </w:r>
      <w:proofErr w:type="spellEnd"/>
      <w:r>
        <w:t xml:space="preserve"> και έχουν αρνητικά αποτελέσματα στα τεστ που έχουν πραγματοποιηθεί, επιστρέφουν στην διαδικασία τακτικού ελέγχου ανάλογα με την κατηγορία στην οποία ανήκουν (2 αυτοδιαγνωστικοί έλεγχοι εβδομαδιαίως για τους μαθητές/τριες και 2 εργαστηριακοί διαγνωστικοί έλεγχοι εβδομαδιαίως για τους εκπαιδευτικούς και τα μέλη Ε.Ε.Π. - Ε.Β.Π., ενώ για τα λοιπά μέλη του προσωπικού εφαρμόζεται ό,τι κάθε φορά ισχύει για τον δημόσιο και ιδιωτικό τομέα αντίστοιχα).</w:t>
      </w:r>
    </w:p>
    <w:p w14:paraId="0B1CB6D2" w14:textId="0966C936" w:rsidR="00695C2D" w:rsidRDefault="00695C2D">
      <w:r>
        <w:t>…</w:t>
      </w:r>
    </w:p>
    <w:p w14:paraId="44E339F5" w14:textId="1E7F11AA" w:rsidR="006E0CE7" w:rsidRDefault="00695C2D">
      <w:r>
        <w:t xml:space="preserve">Εάν πρόκειται για πλήρως εμβολιασμένους ή </w:t>
      </w:r>
      <w:proofErr w:type="spellStart"/>
      <w:r>
        <w:t>νοσήσαντες</w:t>
      </w:r>
      <w:proofErr w:type="spellEnd"/>
      <w:r>
        <w:t xml:space="preserve"> εντός του τελευταίου εξαμήνου μαθητές/τριες ή μέλη του εκπαιδευτικού και λοιπού προσωπικού, υποβάλλονται σε προληπτικό αυτοδιαγνωστικό έλεγχο (</w:t>
      </w:r>
      <w:proofErr w:type="spellStart"/>
      <w:r>
        <w:t>self</w:t>
      </w:r>
      <w:proofErr w:type="spellEnd"/>
      <w:r>
        <w:t xml:space="preserve"> </w:t>
      </w:r>
      <w:proofErr w:type="spellStart"/>
      <w:r>
        <w:t>test</w:t>
      </w:r>
      <w:proofErr w:type="spellEnd"/>
      <w:r>
        <w:t xml:space="preserve">), δύο (2) φορές και ειδικότερα, την ημέρα 0 έως 1 και την ημέρα 7 μετά την τελευταία επαφή με το κρούσμα. Μετά την πάροδο της επταήμερης περιόδου παρακολούθησης με τον αυτοδιαγνωστικό έλεγχο, τα άτομα που εμπίπτουν σε αυτήν την κατηγορία των στενών επαφών, εφόσον παραμένουν </w:t>
      </w:r>
      <w:proofErr w:type="spellStart"/>
      <w:r>
        <w:t>ασυμπτωματικά</w:t>
      </w:r>
      <w:proofErr w:type="spellEnd"/>
      <w:r>
        <w:t xml:space="preserve"> και έχουν αρνητικά αποτελέσματα στα τεστ που έχουν πραγματοποιηθεί, δε χρειάζεται να υποβληθούν περαιτέρω σε κάποια μορφή συστηματικού προληπτικού διαγνωστικού ελέγχου. Επισημαίνεται ότι και στις δύο (2) παραπάνω κατηγορίες, εάν κάποιο αποτέλεσμα ταχείας δοκιμασίας ανίχνευσης αντιγόνου (</w:t>
      </w:r>
      <w:proofErr w:type="spellStart"/>
      <w:r>
        <w:t>rapid</w:t>
      </w:r>
      <w:proofErr w:type="spellEnd"/>
      <w:r>
        <w:t xml:space="preserve"> </w:t>
      </w:r>
      <w:proofErr w:type="spellStart"/>
      <w:r>
        <w:t>test</w:t>
      </w:r>
      <w:proofErr w:type="spellEnd"/>
      <w:r>
        <w:t>), αποβεί θετικό, το άτομο αντιμετωπίζεται πλέον ως επιβεβαιωμένο περιστατικό COVID-19 και ακολουθούνται οι προβλεπόμενες διαδικασίες απομόνωσης και διαχείρισης κρούσματος. Στην περίπτωση θετικού αποτελέσματος σε αυτοδιαγνωστικό έλεγχο (</w:t>
      </w:r>
      <w:proofErr w:type="spellStart"/>
      <w:r>
        <w:t>self</w:t>
      </w:r>
      <w:proofErr w:type="spellEnd"/>
      <w:r>
        <w:t xml:space="preserve"> </w:t>
      </w:r>
      <w:proofErr w:type="spellStart"/>
      <w:r>
        <w:t>test</w:t>
      </w:r>
      <w:proofErr w:type="spellEnd"/>
      <w:r>
        <w:t>), θα πρέπει να ακολουθεί επιβεβαίωση με ταχεία δοκιμασία ανίχνευσης αντιγόνου (</w:t>
      </w:r>
      <w:proofErr w:type="spellStart"/>
      <w:r>
        <w:t>rapid</w:t>
      </w:r>
      <w:proofErr w:type="spellEnd"/>
      <w:r>
        <w:t xml:space="preserve"> </w:t>
      </w:r>
      <w:proofErr w:type="spellStart"/>
      <w:r>
        <w:t>test</w:t>
      </w:r>
      <w:proofErr w:type="spellEnd"/>
      <w:r>
        <w:t>) ή εναλλακτικά με μοριακό έλεγχο (PCR).</w:t>
      </w:r>
      <w:r w:rsidR="001A05CF">
        <w:t>»</w:t>
      </w:r>
    </w:p>
    <w:p w14:paraId="095B1C7C" w14:textId="033891FE" w:rsidR="00B7732B" w:rsidRDefault="00B7732B">
      <w:r>
        <w:t>…</w:t>
      </w:r>
    </w:p>
    <w:p w14:paraId="0FBBF431" w14:textId="7FF05405" w:rsidR="00F24E12" w:rsidRDefault="00B7732B">
      <w:r>
        <w:t>Μέτρα για άτομα με επιβεβαιωμένη νόσο COVID-19</w:t>
      </w:r>
      <w:r w:rsidR="00F24E12">
        <w:t>:</w:t>
      </w:r>
    </w:p>
    <w:p w14:paraId="13DAB26D" w14:textId="4FF085B9" w:rsidR="00F24E12" w:rsidRDefault="00B7732B">
      <w:r>
        <w:t xml:space="preserve"> Ο/Η μαθητής/</w:t>
      </w:r>
      <w:proofErr w:type="spellStart"/>
      <w:r>
        <w:t>τρια</w:t>
      </w:r>
      <w:proofErr w:type="spellEnd"/>
      <w:r>
        <w:t xml:space="preserve"> ή το μέλος του προσωπικού που είναι επιβεβαιωμένο κρούσμα COVID-19 πρέπει να απομακρυνθεί από το σχολείο και να παραμείνει σε απομόνωση για τουλάχιστον δέκα (10) ημέρες. Κατά τη διάρκεια της απομόνωσης, ο/η μαθητής/</w:t>
      </w:r>
      <w:proofErr w:type="spellStart"/>
      <w:r>
        <w:t>τρια</w:t>
      </w:r>
      <w:proofErr w:type="spellEnd"/>
      <w:r>
        <w:t xml:space="preserve"> ή το μέλος του προσωπικού με επιβεβαιωμένο COVID-19 πρέπει να απέχει και από όλες τις εξωσχολικές δραστηριότητες (π.χ. φροντιστήριο, ξένες γλώσσες, αθλητισμός). </w:t>
      </w:r>
    </w:p>
    <w:p w14:paraId="5946F4FB" w14:textId="77777777" w:rsidR="00F24E12" w:rsidRDefault="00F24E12"/>
    <w:p w14:paraId="04C9E205" w14:textId="77777777" w:rsidR="00F24E12" w:rsidRDefault="00B7732B">
      <w:r>
        <w:lastRenderedPageBreak/>
        <w:t xml:space="preserve">Επιστροφή στο σχολείο ατόμων με επιβεβαιωμένη νόσο COVID-19: </w:t>
      </w:r>
    </w:p>
    <w:p w14:paraId="2C45686F" w14:textId="54293485" w:rsidR="00B7732B" w:rsidRDefault="00B7732B">
      <w:r>
        <w:t>Ο μαθητής/</w:t>
      </w:r>
      <w:proofErr w:type="spellStart"/>
      <w:r>
        <w:t>τρια</w:t>
      </w:r>
      <w:proofErr w:type="spellEnd"/>
      <w:r>
        <w:t xml:space="preserve"> ή ο ενήλικας μπορεί να επιστρέψει στο σχολείο μετά την παρέλευση τουλάχιστον δέκα (10) ημερών από την έναρξη των συμπτωμάτων και την πάροδο τριών (3) </w:t>
      </w:r>
      <w:proofErr w:type="spellStart"/>
      <w:r>
        <w:t>εικοσιτετραώρων</w:t>
      </w:r>
      <w:proofErr w:type="spellEnd"/>
      <w:r>
        <w:t xml:space="preserve"> από την πλήρη υποχώρηση του πυρετού χωρίς τη λήψη αντιπυρετικών και τη βελτίωση των άλλων συμπτωμάτων. Στην </w:t>
      </w:r>
      <w:proofErr w:type="spellStart"/>
      <w:r>
        <w:t>περίπτω</w:t>
      </w:r>
      <w:proofErr w:type="spellEnd"/>
      <w:r>
        <w:t/>
      </w:r>
      <w:proofErr w:type="spellStart"/>
      <w:r>
        <w:t>ση</w:t>
      </w:r>
      <w:proofErr w:type="spellEnd"/>
      <w:r>
        <w:t xml:space="preserve"> ασθενών με πολύ σοβαρή νόσο ή </w:t>
      </w:r>
      <w:proofErr w:type="spellStart"/>
      <w:r>
        <w:t>ανοσοκαταστολή</w:t>
      </w:r>
      <w:proofErr w:type="spellEnd"/>
      <w:r>
        <w:t xml:space="preserve"> μπορεί το απαιτούμενο διάστημα από την έναρξη των συμπτωμάτων να φθάσει τις είκοσι (20) ημέ</w:t>
      </w:r>
      <w:r w:rsidR="00F24E12">
        <w:t>ρες</w:t>
      </w:r>
      <w:r w:rsidR="007D51CB">
        <w:t>,</w:t>
      </w:r>
      <w:r w:rsidR="007D51CB" w:rsidRPr="007D51CB">
        <w:t xml:space="preserve"> </w:t>
      </w:r>
      <w:r w:rsidR="007D51CB">
        <w:t>σύμφωνα με την γνώμη του θεράποντος ιατρού.</w:t>
      </w:r>
      <w:r w:rsidR="007D51CB">
        <w:t>»</w:t>
      </w:r>
    </w:p>
    <w:p w14:paraId="4BD0C6AE" w14:textId="2362DE6C" w:rsidR="00415833" w:rsidRDefault="00415833"/>
    <w:p w14:paraId="14913AEB" w14:textId="77777777" w:rsidR="00415833" w:rsidRPr="00B238CF" w:rsidRDefault="00415833" w:rsidP="00415833">
      <w:pPr>
        <w:rPr>
          <w:b/>
          <w:bCs/>
        </w:rPr>
      </w:pPr>
      <w:bookmarkStart w:id="0" w:name="_Hlk88959341"/>
      <w:r w:rsidRPr="00B238CF">
        <w:rPr>
          <w:b/>
          <w:bCs/>
        </w:rPr>
        <w:t xml:space="preserve">Οι μαθητές που είναι αρνητικοί στον </w:t>
      </w:r>
      <w:r w:rsidRPr="00B238CF">
        <w:rPr>
          <w:b/>
          <w:bCs/>
          <w:lang w:val="en-ID"/>
        </w:rPr>
        <w:t>covid</w:t>
      </w:r>
      <w:r w:rsidRPr="00B238CF">
        <w:rPr>
          <w:b/>
          <w:bCs/>
        </w:rPr>
        <w:t>19 στα διαγνωστικά τεστ, συνεχίζουν την φοίτηση στο σχολείο.</w:t>
      </w:r>
    </w:p>
    <w:bookmarkEnd w:id="0"/>
    <w:p w14:paraId="22FBAD94" w14:textId="77777777" w:rsidR="00415833" w:rsidRPr="001A05CF" w:rsidRDefault="00415833"/>
    <w:p w14:paraId="25D20862" w14:textId="77777777" w:rsidR="00F228DE" w:rsidRDefault="00F228DE"/>
    <w:sectPr w:rsidR="00F228D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43AD" w14:textId="77777777" w:rsidR="00497831" w:rsidRDefault="00497831" w:rsidP="00920CBB">
      <w:pPr>
        <w:spacing w:after="0" w:line="240" w:lineRule="auto"/>
      </w:pPr>
      <w:r>
        <w:separator/>
      </w:r>
    </w:p>
  </w:endnote>
  <w:endnote w:type="continuationSeparator" w:id="0">
    <w:p w14:paraId="2E617E61" w14:textId="77777777" w:rsidR="00497831" w:rsidRDefault="00497831" w:rsidP="0092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372780"/>
      <w:docPartObj>
        <w:docPartGallery w:val="Page Numbers (Bottom of Page)"/>
        <w:docPartUnique/>
      </w:docPartObj>
    </w:sdtPr>
    <w:sdtContent>
      <w:p w14:paraId="1D467D5E" w14:textId="3A003726" w:rsidR="00920CBB" w:rsidRDefault="00920CBB">
        <w:pPr>
          <w:pStyle w:val="a4"/>
          <w:jc w:val="center"/>
        </w:pPr>
        <w:r>
          <w:fldChar w:fldCharType="begin"/>
        </w:r>
        <w:r>
          <w:instrText>PAGE   \* MERGEFORMAT</w:instrText>
        </w:r>
        <w:r>
          <w:fldChar w:fldCharType="separate"/>
        </w:r>
        <w:r>
          <w:t>2</w:t>
        </w:r>
        <w:r>
          <w:fldChar w:fldCharType="end"/>
        </w:r>
      </w:p>
    </w:sdtContent>
  </w:sdt>
  <w:p w14:paraId="40222A96" w14:textId="77777777" w:rsidR="00920CBB" w:rsidRDefault="00920C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A90D" w14:textId="77777777" w:rsidR="00497831" w:rsidRDefault="00497831" w:rsidP="00920CBB">
      <w:pPr>
        <w:spacing w:after="0" w:line="240" w:lineRule="auto"/>
      </w:pPr>
      <w:r>
        <w:separator/>
      </w:r>
    </w:p>
  </w:footnote>
  <w:footnote w:type="continuationSeparator" w:id="0">
    <w:p w14:paraId="753AFD12" w14:textId="77777777" w:rsidR="00497831" w:rsidRDefault="00497831" w:rsidP="00920C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3F"/>
    <w:rsid w:val="00102A22"/>
    <w:rsid w:val="001A05CF"/>
    <w:rsid w:val="002D0E5F"/>
    <w:rsid w:val="0036413F"/>
    <w:rsid w:val="003A4F63"/>
    <w:rsid w:val="00407639"/>
    <w:rsid w:val="00415833"/>
    <w:rsid w:val="00497831"/>
    <w:rsid w:val="004F319B"/>
    <w:rsid w:val="00695C2D"/>
    <w:rsid w:val="006E0CE7"/>
    <w:rsid w:val="007842BE"/>
    <w:rsid w:val="007D51CB"/>
    <w:rsid w:val="00856340"/>
    <w:rsid w:val="008F155B"/>
    <w:rsid w:val="00920CBB"/>
    <w:rsid w:val="00986BAF"/>
    <w:rsid w:val="00A1254F"/>
    <w:rsid w:val="00B238CF"/>
    <w:rsid w:val="00B7732B"/>
    <w:rsid w:val="00C46E1F"/>
    <w:rsid w:val="00D06C18"/>
    <w:rsid w:val="00D908E6"/>
    <w:rsid w:val="00DC2D0F"/>
    <w:rsid w:val="00F1650E"/>
    <w:rsid w:val="00F228DE"/>
    <w:rsid w:val="00F24E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4137"/>
  <w15:chartTrackingRefBased/>
  <w15:docId w15:val="{32AD27A8-EDB4-4F04-AC17-1C221CF4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CBB"/>
    <w:pPr>
      <w:tabs>
        <w:tab w:val="center" w:pos="4153"/>
        <w:tab w:val="right" w:pos="8306"/>
      </w:tabs>
      <w:spacing w:after="0" w:line="240" w:lineRule="auto"/>
    </w:pPr>
  </w:style>
  <w:style w:type="character" w:customStyle="1" w:styleId="Char">
    <w:name w:val="Κεφαλίδα Char"/>
    <w:basedOn w:val="a0"/>
    <w:link w:val="a3"/>
    <w:uiPriority w:val="99"/>
    <w:rsid w:val="00920CBB"/>
  </w:style>
  <w:style w:type="paragraph" w:styleId="a4">
    <w:name w:val="footer"/>
    <w:basedOn w:val="a"/>
    <w:link w:val="Char0"/>
    <w:uiPriority w:val="99"/>
    <w:unhideWhenUsed/>
    <w:rsid w:val="00920CBB"/>
    <w:pPr>
      <w:tabs>
        <w:tab w:val="center" w:pos="4153"/>
        <w:tab w:val="right" w:pos="8306"/>
      </w:tabs>
      <w:spacing w:after="0" w:line="240" w:lineRule="auto"/>
    </w:pPr>
  </w:style>
  <w:style w:type="character" w:customStyle="1" w:styleId="Char0">
    <w:name w:val="Υποσέλιδο Char"/>
    <w:basedOn w:val="a0"/>
    <w:link w:val="a4"/>
    <w:uiPriority w:val="99"/>
    <w:rsid w:val="0092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986</Words>
  <Characters>5330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165</cp:revision>
  <dcterms:created xsi:type="dcterms:W3CDTF">2021-11-27T23:26:00Z</dcterms:created>
  <dcterms:modified xsi:type="dcterms:W3CDTF">2021-11-28T00:36:00Z</dcterms:modified>
</cp:coreProperties>
</file>